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2063D" w:rsidRDefault="0078513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ФИНАНСОВО – ЭКОНОМИЧЕСКОЕ ОБОСНОВАНИЕ</w:t>
      </w:r>
    </w:p>
    <w:p w:rsidR="00F2063D" w:rsidRDefault="00785130">
      <w:pPr>
        <w:widowControl w:val="0"/>
        <w:ind w:right="143"/>
        <w:contextualSpacing/>
        <w:jc w:val="center"/>
        <w:rPr>
          <w:b/>
          <w:color w:val="000000" w:themeColor="text1"/>
          <w:sz w:val="28"/>
          <w:szCs w:val="28"/>
        </w:rPr>
      </w:pPr>
      <w:r>
        <w:rPr>
          <w:b/>
          <w:sz w:val="28"/>
          <w:szCs w:val="28"/>
        </w:rPr>
        <w:t xml:space="preserve">к проекту закона Новосибирской области </w:t>
      </w:r>
      <w:r>
        <w:rPr>
          <w:b/>
          <w:bCs/>
          <w:sz w:val="28"/>
          <w:szCs w:val="28"/>
        </w:rPr>
        <w:t>«</w:t>
      </w:r>
      <w:r>
        <w:rPr>
          <w:b/>
          <w:color w:val="000000" w:themeColor="text1"/>
          <w:sz w:val="28"/>
          <w:szCs w:val="28"/>
        </w:rPr>
        <w:t xml:space="preserve">О внесении изменений в Закон Новосибирской области </w:t>
      </w:r>
      <w:r>
        <w:rPr>
          <w:b/>
          <w:color w:val="000000" w:themeColor="text1"/>
          <w:sz w:val="28"/>
        </w:rPr>
        <w:t>«Об отдельных вопросах государственного регулирования инвестиционной деятельности, осуществляемой в форме капитальных вложений на территории Новосибирской области</w:t>
      </w:r>
      <w:r>
        <w:rPr>
          <w:b/>
          <w:bCs/>
          <w:sz w:val="28"/>
          <w:szCs w:val="28"/>
        </w:rPr>
        <w:t>»</w:t>
      </w:r>
    </w:p>
    <w:p w:rsidR="00F2063D" w:rsidRDefault="00F2063D">
      <w:pPr>
        <w:widowControl w:val="0"/>
        <w:ind w:firstLine="540"/>
        <w:jc w:val="center"/>
        <w:rPr>
          <w:sz w:val="28"/>
          <w:szCs w:val="28"/>
        </w:rPr>
      </w:pPr>
    </w:p>
    <w:p w:rsidR="00F2063D" w:rsidRDefault="00785130">
      <w:pPr>
        <w:widowControl w:val="0"/>
        <w:ind w:right="143" w:firstLine="709"/>
        <w:contextualSpacing/>
        <w:jc w:val="both"/>
        <w:rPr>
          <w:sz w:val="28"/>
          <w:szCs w:val="28"/>
        </w:rPr>
      </w:pPr>
      <w:r>
        <w:rPr>
          <w:rFonts w:eastAsiaTheme="minorHAnsi"/>
          <w:spacing w:val="-2"/>
          <w:sz w:val="28"/>
          <w:szCs w:val="28"/>
          <w:lang w:eastAsia="en-US"/>
        </w:rPr>
        <w:t>Проект закона Новосибирской области «</w:t>
      </w:r>
      <w:r>
        <w:rPr>
          <w:color w:val="000000" w:themeColor="text1"/>
          <w:sz w:val="28"/>
          <w:szCs w:val="28"/>
        </w:rPr>
        <w:t xml:space="preserve">О внесении изменений в Закон Новосибирской области </w:t>
      </w:r>
      <w:r>
        <w:rPr>
          <w:color w:val="000000" w:themeColor="text1"/>
          <w:sz w:val="28"/>
        </w:rPr>
        <w:t>«Об отдельных вопросах государственного регулирования инвестиционной деятельности, осуществляемой в форме к</w:t>
      </w:r>
      <w:r>
        <w:rPr>
          <w:color w:val="000000" w:themeColor="text1"/>
          <w:sz w:val="28"/>
          <w:highlight w:val="white"/>
        </w:rPr>
        <w:t>апитальных вложений на территории Новосибирской области»</w:t>
      </w:r>
      <w:r>
        <w:rPr>
          <w:rFonts w:eastAsiaTheme="minorHAnsi"/>
          <w:spacing w:val="-2"/>
          <w:sz w:val="28"/>
          <w:szCs w:val="28"/>
          <w:highlight w:val="white"/>
          <w:lang w:eastAsia="en-US"/>
        </w:rPr>
        <w:t xml:space="preserve"> (далее – проект закона) предполагает</w:t>
      </w:r>
      <w:r>
        <w:rPr>
          <w:sz w:val="28"/>
          <w:szCs w:val="28"/>
        </w:rPr>
        <w:t xml:space="preserve"> исключение мер государственной поддержки инвестиционной деятельности в форме субсидии для </w:t>
      </w:r>
      <w:r>
        <w:rPr>
          <w:rFonts w:eastAsiaTheme="minorHAnsi"/>
          <w:spacing w:val="-2"/>
          <w:sz w:val="28"/>
          <w:szCs w:val="28"/>
          <w:lang w:eastAsia="en-US"/>
        </w:rPr>
        <w:t xml:space="preserve">компенсации части процентной ставки по банковским кредитам, полученным инвесторами для реализации </w:t>
      </w:r>
      <w:r>
        <w:rPr>
          <w:spacing w:val="-2"/>
          <w:sz w:val="28"/>
          <w:szCs w:val="28"/>
        </w:rPr>
        <w:t>инвестиционного проекта</w:t>
      </w:r>
      <w:r>
        <w:rPr>
          <w:sz w:val="28"/>
          <w:szCs w:val="28"/>
        </w:rPr>
        <w:t xml:space="preserve">, </w:t>
      </w:r>
      <w:r>
        <w:rPr>
          <w:rFonts w:eastAsiaTheme="minorHAnsi"/>
          <w:spacing w:val="-2"/>
          <w:sz w:val="28"/>
          <w:szCs w:val="28"/>
          <w:lang w:eastAsia="en-US"/>
        </w:rPr>
        <w:t>для компе</w:t>
      </w:r>
      <w:r>
        <w:rPr>
          <w:rFonts w:eastAsiaTheme="minorHAnsi"/>
          <w:color w:val="000000" w:themeColor="text1"/>
          <w:spacing w:val="-2"/>
          <w:sz w:val="28"/>
          <w:szCs w:val="28"/>
          <w:lang w:eastAsia="en-US"/>
        </w:rPr>
        <w:t>нсации части лизинговых платежей инвестору</w:t>
      </w:r>
      <w:r>
        <w:rPr>
          <w:color w:val="000000" w:themeColor="text1"/>
          <w:spacing w:val="-2"/>
          <w:sz w:val="28"/>
          <w:szCs w:val="28"/>
        </w:rPr>
        <w:t>, являющемуся лизингополучателем,</w:t>
      </w:r>
      <w:r>
        <w:rPr>
          <w:rFonts w:eastAsiaTheme="minorHAnsi"/>
          <w:color w:val="000000" w:themeColor="text1"/>
          <w:spacing w:val="-2"/>
          <w:sz w:val="28"/>
          <w:szCs w:val="28"/>
          <w:lang w:eastAsia="en-US"/>
        </w:rPr>
        <w:t xml:space="preserve"> и для компенсации части затрат инвестора по выплате процентного (купонного) дохода по облигациям, размещенным инвестором в целях реализации инвестиционного проекта</w:t>
      </w:r>
      <w:r>
        <w:rPr>
          <w:spacing w:val="-2"/>
          <w:sz w:val="28"/>
          <w:szCs w:val="28"/>
        </w:rPr>
        <w:t>.</w:t>
      </w:r>
    </w:p>
    <w:p w:rsidR="00F2063D" w:rsidRDefault="00785130">
      <w:pPr>
        <w:widowControl w:val="0"/>
        <w:ind w:right="143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Предоставление государственной поддержки инвестиционной деятельности осуществляется в рамках полномочий Правительства Новосибирской области в сфере государственного регулирования инвестиционной деятельности в соответствии с пунктом 8 статьи 2 Закона Новосибирской области от 29.06.2016 № 75-ОЗ «Об отдельных вопросах государственного регулирования инвестиционной деятельности, осуществляемой в форме капитальных вложений на территории Новосибирской области», </w:t>
      </w:r>
      <w:r>
        <w:rPr>
          <w:color w:val="000000"/>
          <w:sz w:val="28"/>
          <w:szCs w:val="28"/>
        </w:rPr>
        <w:t xml:space="preserve">а также полномочий министерства экономического развития Новосибирской области (далее – министерство), </w:t>
      </w:r>
      <w:r w:rsidR="007E6EA3">
        <w:rPr>
          <w:color w:val="000000"/>
          <w:sz w:val="28"/>
          <w:szCs w:val="28"/>
        </w:rPr>
        <w:t>предусмотренных</w:t>
      </w:r>
      <w:bookmarkStart w:id="0" w:name="_GoBack"/>
      <w:bookmarkEnd w:id="0"/>
      <w:r>
        <w:rPr>
          <w:color w:val="000000"/>
          <w:sz w:val="28"/>
          <w:szCs w:val="28"/>
        </w:rPr>
        <w:t xml:space="preserve"> абзацем «д» подпункта 3 пункта 9 постановления Правительства Новосибирской области от 01.11.2016 № 360-п «О министерстве экономического развития Новосибирской области»</w:t>
      </w:r>
      <w:r>
        <w:rPr>
          <w:sz w:val="28"/>
          <w:szCs w:val="28"/>
        </w:rPr>
        <w:t>.</w:t>
      </w:r>
    </w:p>
    <w:p w:rsidR="00F2063D" w:rsidRDefault="00785130">
      <w:pPr>
        <w:ind w:firstLine="709"/>
        <w:jc w:val="both"/>
        <w:rPr>
          <w:sz w:val="26"/>
          <w:szCs w:val="26"/>
        </w:rPr>
      </w:pPr>
      <w:r>
        <w:rPr>
          <w:sz w:val="28"/>
          <w:szCs w:val="28"/>
        </w:rPr>
        <w:t>Предоставление государственной поддержки инвестиционной деятельности в форме субсидий осуществляется министерством экономического развития Новосибирской области в рамках комплекса процессных мероприятий «Стимулирование привлечения инвестиций и оказание мер государственной поддержки инвестиционной деятельности» государственной программы Новосибирской области «Стимулирование инвестиционной активности в Новосибирской области», утвержденной постановлением Правительства Новосибирской области от 01.04.2015 № 126-п (далее - государственная программа).</w:t>
      </w:r>
    </w:p>
    <w:p w:rsidR="00F2063D" w:rsidRDefault="00785130">
      <w:pPr>
        <w:widowControl w:val="0"/>
        <w:ind w:right="143" w:firstLine="709"/>
        <w:contextualSpacing/>
        <w:jc w:val="both"/>
        <w:rPr>
          <w:b/>
          <w:bCs/>
          <w:color w:val="000000" w:themeColor="text1"/>
          <w:sz w:val="28"/>
          <w:szCs w:val="28"/>
        </w:rPr>
      </w:pPr>
      <w:r>
        <w:rPr>
          <w:sz w:val="28"/>
          <w:szCs w:val="28"/>
        </w:rPr>
        <w:t xml:space="preserve">Финансовое обеспечение предоставления субсидий из областного бюджета Новосибирской области осуществляется министерством за счет бюджетных ассигнований, предусмотренных Законом об областном бюджете Новосибирской области, и в пределах лимитов бюджетных обязательств, доведенных министерству на реализацию мероприятия по КБК 123 0412 15.3.02.04070.810, установленных в размере 160 388,9 тыс. руб. ежегодно. </w:t>
      </w:r>
    </w:p>
    <w:p w:rsidR="00F2063D" w:rsidRDefault="00785130">
      <w:pPr>
        <w:widowControl w:val="0"/>
        <w:ind w:right="143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Принятие закона Новосибирской области «</w:t>
      </w:r>
      <w:r>
        <w:rPr>
          <w:color w:val="000000" w:themeColor="text1"/>
          <w:sz w:val="28"/>
          <w:szCs w:val="28"/>
        </w:rPr>
        <w:t xml:space="preserve">О внесении изменений в Закон </w:t>
      </w:r>
      <w:r>
        <w:rPr>
          <w:color w:val="000000" w:themeColor="text1"/>
          <w:sz w:val="28"/>
          <w:szCs w:val="28"/>
        </w:rPr>
        <w:lastRenderedPageBreak/>
        <w:t xml:space="preserve">Новосибирской области </w:t>
      </w:r>
      <w:r>
        <w:rPr>
          <w:color w:val="000000" w:themeColor="text1"/>
          <w:sz w:val="28"/>
        </w:rPr>
        <w:t>«Об отдельных вопросах государственного регулирования инвестиционной деятельности, осуществляемой в форме капитальных вложений на территории Новосибирской области</w:t>
      </w:r>
      <w:r>
        <w:rPr>
          <w:sz w:val="28"/>
          <w:szCs w:val="28"/>
        </w:rPr>
        <w:t xml:space="preserve">» </w:t>
      </w:r>
      <w:r>
        <w:rPr>
          <w:color w:val="000000"/>
          <w:spacing w:val="-2"/>
          <w:sz w:val="28"/>
          <w:szCs w:val="28"/>
        </w:rPr>
        <w:t>не потребует дополнительных затрат из областного бюджета Новосибирской области.</w:t>
      </w:r>
      <w:r>
        <w:rPr>
          <w:sz w:val="28"/>
          <w:szCs w:val="28"/>
        </w:rPr>
        <w:t xml:space="preserve"> </w:t>
      </w:r>
    </w:p>
    <w:p w:rsidR="00F2063D" w:rsidRDefault="00785130">
      <w:pPr>
        <w:pStyle w:val="211"/>
        <w:ind w:left="10" w:firstLine="699"/>
        <w:rPr>
          <w:szCs w:val="28"/>
        </w:rPr>
      </w:pPr>
      <w:r>
        <w:rPr>
          <w:szCs w:val="28"/>
        </w:rPr>
        <w:t>Выпадающие доходы областного бюджета Новосибирской области при реализации проекта закона отсутствуют.</w:t>
      </w:r>
    </w:p>
    <w:p w:rsidR="00F2063D" w:rsidRDefault="00F2063D">
      <w:pPr>
        <w:widowControl w:val="0"/>
        <w:ind w:right="143" w:firstLine="709"/>
        <w:contextualSpacing/>
        <w:jc w:val="both"/>
        <w:rPr>
          <w:sz w:val="28"/>
          <w:szCs w:val="28"/>
        </w:rPr>
      </w:pPr>
    </w:p>
    <w:p w:rsidR="00F2063D" w:rsidRDefault="00F2063D">
      <w:pPr>
        <w:widowControl w:val="0"/>
        <w:ind w:right="143" w:firstLine="709"/>
        <w:contextualSpacing/>
        <w:jc w:val="both"/>
        <w:rPr>
          <w:sz w:val="28"/>
          <w:szCs w:val="28"/>
        </w:rPr>
      </w:pPr>
    </w:p>
    <w:sectPr w:rsidR="00F2063D" w:rsidSect="00F2063D">
      <w:headerReference w:type="default" r:id="rId7"/>
      <w:pgSz w:w="11906" w:h="16838"/>
      <w:pgMar w:top="1134" w:right="567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90FAE" w:rsidRDefault="00790FAE">
      <w:r>
        <w:separator/>
      </w:r>
    </w:p>
  </w:endnote>
  <w:endnote w:type="continuationSeparator" w:id="0">
    <w:p w:rsidR="00790FAE" w:rsidRDefault="00790F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auto"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90FAE" w:rsidRDefault="00790FAE">
      <w:r>
        <w:separator/>
      </w:r>
    </w:p>
  </w:footnote>
  <w:footnote w:type="continuationSeparator" w:id="0">
    <w:p w:rsidR="00790FAE" w:rsidRDefault="00790FA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sz w:val="20"/>
        <w:szCs w:val="20"/>
      </w:rPr>
      <w:id w:val="-2089066147"/>
      <w:docPartObj>
        <w:docPartGallery w:val="Page Numbers (Top of Page)"/>
        <w:docPartUnique/>
      </w:docPartObj>
    </w:sdtPr>
    <w:sdtEndPr/>
    <w:sdtContent>
      <w:p w:rsidR="00F2063D" w:rsidRDefault="00F2063D">
        <w:pPr>
          <w:pStyle w:val="10"/>
          <w:jc w:val="center"/>
          <w:rPr>
            <w:sz w:val="20"/>
            <w:szCs w:val="20"/>
          </w:rPr>
        </w:pPr>
        <w:r>
          <w:rPr>
            <w:sz w:val="20"/>
            <w:szCs w:val="20"/>
          </w:rPr>
          <w:fldChar w:fldCharType="begin"/>
        </w:r>
        <w:r w:rsidR="00785130">
          <w:rPr>
            <w:sz w:val="20"/>
            <w:szCs w:val="20"/>
          </w:rPr>
          <w:instrText>PAGE   \* MERGEFORMAT</w:instrText>
        </w:r>
        <w:r>
          <w:rPr>
            <w:sz w:val="20"/>
            <w:szCs w:val="20"/>
          </w:rPr>
          <w:fldChar w:fldCharType="separate"/>
        </w:r>
        <w:r w:rsidR="00C610F1">
          <w:rPr>
            <w:noProof/>
            <w:sz w:val="20"/>
            <w:szCs w:val="20"/>
          </w:rPr>
          <w:t>2</w:t>
        </w:r>
        <w:r>
          <w:rPr>
            <w:sz w:val="20"/>
            <w:szCs w:val="20"/>
          </w:rPr>
          <w:fldChar w:fldCharType="end"/>
        </w:r>
      </w:p>
    </w:sdtContent>
  </w:sdt>
  <w:p w:rsidR="00F2063D" w:rsidRDefault="00F2063D">
    <w:pPr>
      <w:pStyle w:val="10"/>
      <w:rPr>
        <w:sz w:val="20"/>
        <w:szCs w:val="2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2063D"/>
    <w:rsid w:val="00785130"/>
    <w:rsid w:val="00790FAE"/>
    <w:rsid w:val="007E6EA3"/>
    <w:rsid w:val="00C610F1"/>
    <w:rsid w:val="00F206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BB6EFB8-D3FF-49C8-AB4C-554C0F448E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2063D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ок 11"/>
    <w:basedOn w:val="a"/>
    <w:next w:val="a"/>
    <w:link w:val="1"/>
    <w:uiPriority w:val="9"/>
    <w:qFormat/>
    <w:rsid w:val="00F2063D"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customStyle="1" w:styleId="21">
    <w:name w:val="Заголовок 21"/>
    <w:basedOn w:val="a"/>
    <w:next w:val="a"/>
    <w:link w:val="2"/>
    <w:uiPriority w:val="9"/>
    <w:unhideWhenUsed/>
    <w:qFormat/>
    <w:rsid w:val="00F2063D"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customStyle="1" w:styleId="31">
    <w:name w:val="Заголовок 31"/>
    <w:basedOn w:val="a"/>
    <w:next w:val="a"/>
    <w:link w:val="3"/>
    <w:uiPriority w:val="9"/>
    <w:unhideWhenUsed/>
    <w:qFormat/>
    <w:rsid w:val="00F2063D"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customStyle="1" w:styleId="41">
    <w:name w:val="Заголовок 41"/>
    <w:basedOn w:val="a"/>
    <w:next w:val="a"/>
    <w:link w:val="4"/>
    <w:uiPriority w:val="9"/>
    <w:unhideWhenUsed/>
    <w:qFormat/>
    <w:rsid w:val="00F2063D"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customStyle="1" w:styleId="51">
    <w:name w:val="Заголовок 51"/>
    <w:basedOn w:val="a"/>
    <w:next w:val="a"/>
    <w:link w:val="5"/>
    <w:uiPriority w:val="9"/>
    <w:unhideWhenUsed/>
    <w:qFormat/>
    <w:rsid w:val="00F2063D"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customStyle="1" w:styleId="61">
    <w:name w:val="Заголовок 61"/>
    <w:basedOn w:val="a"/>
    <w:next w:val="a"/>
    <w:link w:val="6"/>
    <w:uiPriority w:val="9"/>
    <w:unhideWhenUsed/>
    <w:qFormat/>
    <w:rsid w:val="00F2063D"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customStyle="1" w:styleId="71">
    <w:name w:val="Заголовок 71"/>
    <w:basedOn w:val="a"/>
    <w:next w:val="a"/>
    <w:link w:val="7"/>
    <w:uiPriority w:val="9"/>
    <w:unhideWhenUsed/>
    <w:qFormat/>
    <w:rsid w:val="00F2063D"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customStyle="1" w:styleId="81">
    <w:name w:val="Заголовок 81"/>
    <w:basedOn w:val="a"/>
    <w:next w:val="a"/>
    <w:link w:val="8"/>
    <w:uiPriority w:val="9"/>
    <w:unhideWhenUsed/>
    <w:qFormat/>
    <w:rsid w:val="00F2063D"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customStyle="1" w:styleId="91">
    <w:name w:val="Заголовок 91"/>
    <w:basedOn w:val="a"/>
    <w:next w:val="a"/>
    <w:link w:val="9"/>
    <w:uiPriority w:val="9"/>
    <w:unhideWhenUsed/>
    <w:qFormat/>
    <w:rsid w:val="00F2063D"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customStyle="1" w:styleId="Heading1Char">
    <w:name w:val="Heading 1 Char"/>
    <w:basedOn w:val="a0"/>
    <w:uiPriority w:val="9"/>
    <w:rsid w:val="00F2063D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sid w:val="00F2063D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sid w:val="00F2063D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sid w:val="00F2063D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sid w:val="00F2063D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sid w:val="00F2063D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sid w:val="00F2063D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sid w:val="00F2063D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sid w:val="00F2063D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sid w:val="00F2063D"/>
    <w:rPr>
      <w:sz w:val="48"/>
      <w:szCs w:val="48"/>
    </w:rPr>
  </w:style>
  <w:style w:type="character" w:customStyle="1" w:styleId="SubtitleChar">
    <w:name w:val="Subtitle Char"/>
    <w:basedOn w:val="a0"/>
    <w:uiPriority w:val="11"/>
    <w:rsid w:val="00F2063D"/>
    <w:rPr>
      <w:sz w:val="24"/>
      <w:szCs w:val="24"/>
    </w:rPr>
  </w:style>
  <w:style w:type="character" w:customStyle="1" w:styleId="QuoteChar">
    <w:name w:val="Quote Char"/>
    <w:uiPriority w:val="29"/>
    <w:rsid w:val="00F2063D"/>
    <w:rPr>
      <w:i/>
    </w:rPr>
  </w:style>
  <w:style w:type="character" w:customStyle="1" w:styleId="IntenseQuoteChar">
    <w:name w:val="Intense Quote Char"/>
    <w:uiPriority w:val="30"/>
    <w:rsid w:val="00F2063D"/>
    <w:rPr>
      <w:i/>
    </w:rPr>
  </w:style>
  <w:style w:type="character" w:customStyle="1" w:styleId="HeaderChar">
    <w:name w:val="Header Char"/>
    <w:basedOn w:val="a0"/>
    <w:uiPriority w:val="99"/>
    <w:rsid w:val="00F2063D"/>
  </w:style>
  <w:style w:type="character" w:customStyle="1" w:styleId="CaptionChar">
    <w:name w:val="Caption Char"/>
    <w:uiPriority w:val="99"/>
    <w:rsid w:val="00F2063D"/>
  </w:style>
  <w:style w:type="character" w:customStyle="1" w:styleId="FootnoteTextChar">
    <w:name w:val="Footnote Text Char"/>
    <w:uiPriority w:val="99"/>
    <w:rsid w:val="00F2063D"/>
    <w:rPr>
      <w:sz w:val="18"/>
    </w:rPr>
  </w:style>
  <w:style w:type="character" w:customStyle="1" w:styleId="EndnoteTextChar">
    <w:name w:val="Endnote Text Char"/>
    <w:uiPriority w:val="99"/>
    <w:rsid w:val="00F2063D"/>
    <w:rPr>
      <w:sz w:val="20"/>
    </w:rPr>
  </w:style>
  <w:style w:type="character" w:customStyle="1" w:styleId="1">
    <w:name w:val="Заголовок 1 Знак"/>
    <w:basedOn w:val="a0"/>
    <w:link w:val="11"/>
    <w:uiPriority w:val="9"/>
    <w:rsid w:val="00F2063D"/>
    <w:rPr>
      <w:rFonts w:ascii="Arial" w:eastAsia="Arial" w:hAnsi="Arial" w:cs="Arial"/>
      <w:sz w:val="40"/>
      <w:szCs w:val="40"/>
    </w:rPr>
  </w:style>
  <w:style w:type="character" w:customStyle="1" w:styleId="2">
    <w:name w:val="Заголовок 2 Знак"/>
    <w:basedOn w:val="a0"/>
    <w:link w:val="21"/>
    <w:uiPriority w:val="9"/>
    <w:rsid w:val="00F2063D"/>
    <w:rPr>
      <w:rFonts w:ascii="Arial" w:eastAsia="Arial" w:hAnsi="Arial" w:cs="Arial"/>
      <w:sz w:val="34"/>
    </w:rPr>
  </w:style>
  <w:style w:type="character" w:customStyle="1" w:styleId="3">
    <w:name w:val="Заголовок 3 Знак"/>
    <w:basedOn w:val="a0"/>
    <w:link w:val="31"/>
    <w:uiPriority w:val="9"/>
    <w:rsid w:val="00F2063D"/>
    <w:rPr>
      <w:rFonts w:ascii="Arial" w:eastAsia="Arial" w:hAnsi="Arial" w:cs="Arial"/>
      <w:sz w:val="30"/>
      <w:szCs w:val="30"/>
    </w:rPr>
  </w:style>
  <w:style w:type="character" w:customStyle="1" w:styleId="4">
    <w:name w:val="Заголовок 4 Знак"/>
    <w:basedOn w:val="a0"/>
    <w:link w:val="41"/>
    <w:uiPriority w:val="9"/>
    <w:rsid w:val="00F2063D"/>
    <w:rPr>
      <w:rFonts w:ascii="Arial" w:eastAsia="Arial" w:hAnsi="Arial" w:cs="Arial"/>
      <w:b/>
      <w:bCs/>
      <w:sz w:val="26"/>
      <w:szCs w:val="26"/>
    </w:rPr>
  </w:style>
  <w:style w:type="character" w:customStyle="1" w:styleId="5">
    <w:name w:val="Заголовок 5 Знак"/>
    <w:basedOn w:val="a0"/>
    <w:link w:val="51"/>
    <w:uiPriority w:val="9"/>
    <w:rsid w:val="00F2063D"/>
    <w:rPr>
      <w:rFonts w:ascii="Arial" w:eastAsia="Arial" w:hAnsi="Arial" w:cs="Arial"/>
      <w:b/>
      <w:bCs/>
      <w:sz w:val="24"/>
      <w:szCs w:val="24"/>
    </w:rPr>
  </w:style>
  <w:style w:type="character" w:customStyle="1" w:styleId="6">
    <w:name w:val="Заголовок 6 Знак"/>
    <w:basedOn w:val="a0"/>
    <w:link w:val="61"/>
    <w:uiPriority w:val="9"/>
    <w:rsid w:val="00F2063D"/>
    <w:rPr>
      <w:rFonts w:ascii="Arial" w:eastAsia="Arial" w:hAnsi="Arial" w:cs="Arial"/>
      <w:b/>
      <w:bCs/>
      <w:sz w:val="22"/>
      <w:szCs w:val="22"/>
    </w:rPr>
  </w:style>
  <w:style w:type="character" w:customStyle="1" w:styleId="7">
    <w:name w:val="Заголовок 7 Знак"/>
    <w:basedOn w:val="a0"/>
    <w:link w:val="71"/>
    <w:uiPriority w:val="9"/>
    <w:rsid w:val="00F2063D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">
    <w:name w:val="Заголовок 8 Знак"/>
    <w:basedOn w:val="a0"/>
    <w:link w:val="81"/>
    <w:uiPriority w:val="9"/>
    <w:rsid w:val="00F2063D"/>
    <w:rPr>
      <w:rFonts w:ascii="Arial" w:eastAsia="Arial" w:hAnsi="Arial" w:cs="Arial"/>
      <w:i/>
      <w:iCs/>
      <w:sz w:val="22"/>
      <w:szCs w:val="22"/>
    </w:rPr>
  </w:style>
  <w:style w:type="character" w:customStyle="1" w:styleId="9">
    <w:name w:val="Заголовок 9 Знак"/>
    <w:basedOn w:val="a0"/>
    <w:link w:val="91"/>
    <w:uiPriority w:val="9"/>
    <w:rsid w:val="00F2063D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rsid w:val="00F2063D"/>
    <w:pPr>
      <w:ind w:left="720"/>
      <w:contextualSpacing/>
    </w:pPr>
  </w:style>
  <w:style w:type="paragraph" w:styleId="a4">
    <w:name w:val="No Spacing"/>
    <w:uiPriority w:val="1"/>
    <w:qFormat/>
    <w:rsid w:val="00F2063D"/>
  </w:style>
  <w:style w:type="paragraph" w:styleId="a5">
    <w:name w:val="Title"/>
    <w:basedOn w:val="a"/>
    <w:next w:val="a"/>
    <w:link w:val="a6"/>
    <w:uiPriority w:val="10"/>
    <w:qFormat/>
    <w:rsid w:val="00F2063D"/>
    <w:pPr>
      <w:spacing w:before="300" w:after="200"/>
      <w:contextualSpacing/>
    </w:pPr>
    <w:rPr>
      <w:sz w:val="48"/>
      <w:szCs w:val="48"/>
    </w:rPr>
  </w:style>
  <w:style w:type="character" w:customStyle="1" w:styleId="a6">
    <w:name w:val="Заголовок Знак"/>
    <w:basedOn w:val="a0"/>
    <w:link w:val="a5"/>
    <w:uiPriority w:val="10"/>
    <w:rsid w:val="00F2063D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rsid w:val="00F2063D"/>
    <w:pPr>
      <w:spacing w:before="200" w:after="200"/>
    </w:pPr>
  </w:style>
  <w:style w:type="character" w:customStyle="1" w:styleId="a8">
    <w:name w:val="Подзаголовок Знак"/>
    <w:basedOn w:val="a0"/>
    <w:link w:val="a7"/>
    <w:uiPriority w:val="11"/>
    <w:rsid w:val="00F2063D"/>
    <w:rPr>
      <w:sz w:val="24"/>
      <w:szCs w:val="24"/>
    </w:rPr>
  </w:style>
  <w:style w:type="paragraph" w:styleId="20">
    <w:name w:val="Quote"/>
    <w:basedOn w:val="a"/>
    <w:next w:val="a"/>
    <w:link w:val="22"/>
    <w:uiPriority w:val="29"/>
    <w:qFormat/>
    <w:rsid w:val="00F2063D"/>
    <w:pPr>
      <w:ind w:left="720" w:right="720"/>
    </w:pPr>
    <w:rPr>
      <w:i/>
    </w:rPr>
  </w:style>
  <w:style w:type="character" w:customStyle="1" w:styleId="22">
    <w:name w:val="Цитата 2 Знак"/>
    <w:link w:val="20"/>
    <w:uiPriority w:val="29"/>
    <w:rsid w:val="00F2063D"/>
    <w:rPr>
      <w:i/>
    </w:rPr>
  </w:style>
  <w:style w:type="paragraph" w:styleId="a9">
    <w:name w:val="Intense Quote"/>
    <w:basedOn w:val="a"/>
    <w:next w:val="a"/>
    <w:link w:val="aa"/>
    <w:uiPriority w:val="30"/>
    <w:qFormat/>
    <w:rsid w:val="00F2063D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sid w:val="00F2063D"/>
    <w:rPr>
      <w:i/>
    </w:rPr>
  </w:style>
  <w:style w:type="paragraph" w:customStyle="1" w:styleId="10">
    <w:name w:val="Верхний колонтитул1"/>
    <w:basedOn w:val="a"/>
    <w:link w:val="ab"/>
    <w:uiPriority w:val="99"/>
    <w:unhideWhenUsed/>
    <w:rsid w:val="00F2063D"/>
    <w:pPr>
      <w:tabs>
        <w:tab w:val="center" w:pos="7143"/>
        <w:tab w:val="right" w:pos="14287"/>
      </w:tabs>
    </w:pPr>
  </w:style>
  <w:style w:type="character" w:customStyle="1" w:styleId="ab">
    <w:name w:val="Верхний колонтитул Знак"/>
    <w:basedOn w:val="a0"/>
    <w:link w:val="10"/>
    <w:uiPriority w:val="99"/>
    <w:rsid w:val="00F2063D"/>
  </w:style>
  <w:style w:type="paragraph" w:customStyle="1" w:styleId="12">
    <w:name w:val="Нижний колонтитул1"/>
    <w:basedOn w:val="a"/>
    <w:link w:val="ac"/>
    <w:uiPriority w:val="99"/>
    <w:unhideWhenUsed/>
    <w:rsid w:val="00F2063D"/>
    <w:pPr>
      <w:tabs>
        <w:tab w:val="center" w:pos="7143"/>
        <w:tab w:val="right" w:pos="14287"/>
      </w:tabs>
    </w:pPr>
  </w:style>
  <w:style w:type="character" w:customStyle="1" w:styleId="FooterChar">
    <w:name w:val="Footer Char"/>
    <w:basedOn w:val="a0"/>
    <w:uiPriority w:val="99"/>
    <w:rsid w:val="00F2063D"/>
  </w:style>
  <w:style w:type="paragraph" w:customStyle="1" w:styleId="13">
    <w:name w:val="Название объекта1"/>
    <w:basedOn w:val="a"/>
    <w:next w:val="a"/>
    <w:uiPriority w:val="35"/>
    <w:semiHidden/>
    <w:unhideWhenUsed/>
    <w:qFormat/>
    <w:rsid w:val="00F2063D"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c">
    <w:name w:val="Нижний колонтитул Знак"/>
    <w:link w:val="12"/>
    <w:uiPriority w:val="99"/>
    <w:rsid w:val="00F2063D"/>
  </w:style>
  <w:style w:type="table" w:styleId="ad">
    <w:name w:val="Table Grid"/>
    <w:basedOn w:val="a1"/>
    <w:uiPriority w:val="59"/>
    <w:rsid w:val="00F2063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rsid w:val="00F2063D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0">
    <w:name w:val="Таблица простая 11"/>
    <w:basedOn w:val="a1"/>
    <w:uiPriority w:val="59"/>
    <w:rsid w:val="00F2063D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rsid w:val="00F2063D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0">
    <w:name w:val="Таблица простая 31"/>
    <w:basedOn w:val="a1"/>
    <w:uiPriority w:val="99"/>
    <w:rsid w:val="00F2063D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0">
    <w:name w:val="Таблица простая 41"/>
    <w:basedOn w:val="a1"/>
    <w:uiPriority w:val="99"/>
    <w:rsid w:val="00F2063D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0">
    <w:name w:val="Таблица простая 51"/>
    <w:basedOn w:val="a1"/>
    <w:uiPriority w:val="99"/>
    <w:rsid w:val="00F2063D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rsid w:val="00F2063D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F2063D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F2063D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F2063D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F2063D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F2063D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F2063D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rsid w:val="00F2063D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rsid w:val="00F2063D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rsid w:val="00F2063D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rsid w:val="00F2063D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rsid w:val="00F2063D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rsid w:val="00F2063D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rsid w:val="00F2063D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rsid w:val="00F2063D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rsid w:val="00F2063D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rsid w:val="00F2063D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rsid w:val="00F2063D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rsid w:val="00F2063D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rsid w:val="00F2063D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rsid w:val="00F2063D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rsid w:val="00F2063D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rsid w:val="00F2063D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rsid w:val="00F2063D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rsid w:val="00F2063D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rsid w:val="00F2063D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rsid w:val="00F2063D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rsid w:val="00F2063D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rsid w:val="00F2063D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rsid w:val="00F2063D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rsid w:val="00F2063D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rsid w:val="00F2063D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rsid w:val="00F2063D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rsid w:val="00F2063D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rsid w:val="00F2063D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rsid w:val="00F2063D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F2063D"/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F2063D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F2063D"/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F2063D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F2063D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F2063D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rsid w:val="00F2063D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F2063D"/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F2063D"/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F2063D"/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F2063D"/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F2063D"/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F2063D"/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rsid w:val="00F2063D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rsid w:val="00F2063D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rsid w:val="00F2063D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rsid w:val="00F2063D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rsid w:val="00F2063D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rsid w:val="00F2063D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rsid w:val="00F2063D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rsid w:val="00F2063D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rsid w:val="00F2063D"/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rsid w:val="00F2063D"/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rsid w:val="00F2063D"/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rsid w:val="00F2063D"/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rsid w:val="00F2063D"/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rsid w:val="00F2063D"/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rsid w:val="00F2063D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rsid w:val="00F2063D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rsid w:val="00F2063D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rsid w:val="00F2063D"/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rsid w:val="00F2063D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rsid w:val="00F2063D"/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rsid w:val="00F2063D"/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rsid w:val="00F2063D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rsid w:val="00F2063D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rsid w:val="00F2063D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rsid w:val="00F2063D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rsid w:val="00F2063D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rsid w:val="00F2063D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rsid w:val="00F2063D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rsid w:val="00F2063D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rsid w:val="00F2063D"/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rsid w:val="00F2063D"/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rsid w:val="00F2063D"/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rsid w:val="00F2063D"/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rsid w:val="00F2063D"/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rsid w:val="00F2063D"/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rsid w:val="00F2063D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F2063D"/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F2063D"/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F2063D"/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F2063D"/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F2063D"/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F2063D"/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rsid w:val="00F2063D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F2063D"/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F2063D"/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F2063D"/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F2063D"/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F2063D"/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F2063D"/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sid w:val="00F2063D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sid w:val="00F2063D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sid w:val="00F2063D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sid w:val="00F2063D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sid w:val="00F2063D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sid w:val="00F2063D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sid w:val="00F2063D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sid w:val="00F2063D"/>
    <w:rPr>
      <w:color w:val="40404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sid w:val="00F2063D"/>
    <w:rPr>
      <w:color w:val="404040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sid w:val="00F2063D"/>
    <w:rPr>
      <w:color w:val="404040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sid w:val="00F2063D"/>
    <w:rPr>
      <w:color w:val="404040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sid w:val="00F2063D"/>
    <w:rPr>
      <w:color w:val="404040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sid w:val="00F2063D"/>
    <w:rPr>
      <w:color w:val="404040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sid w:val="00F2063D"/>
    <w:rPr>
      <w:color w:val="404040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rsid w:val="00F2063D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rsid w:val="00F2063D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rsid w:val="00F2063D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rsid w:val="00F2063D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rsid w:val="00F2063D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rsid w:val="00F2063D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rsid w:val="00F2063D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e">
    <w:name w:val="Hyperlink"/>
    <w:uiPriority w:val="99"/>
    <w:unhideWhenUsed/>
    <w:rsid w:val="00F2063D"/>
    <w:rPr>
      <w:color w:val="0000FF" w:themeColor="hyperlink"/>
      <w:u w:val="single"/>
    </w:rPr>
  </w:style>
  <w:style w:type="paragraph" w:styleId="af">
    <w:name w:val="footnote text"/>
    <w:basedOn w:val="a"/>
    <w:link w:val="af0"/>
    <w:uiPriority w:val="99"/>
    <w:semiHidden/>
    <w:unhideWhenUsed/>
    <w:rsid w:val="00F2063D"/>
    <w:pPr>
      <w:spacing w:after="40"/>
    </w:pPr>
    <w:rPr>
      <w:sz w:val="18"/>
    </w:rPr>
  </w:style>
  <w:style w:type="character" w:customStyle="1" w:styleId="af0">
    <w:name w:val="Текст сноски Знак"/>
    <w:link w:val="af"/>
    <w:uiPriority w:val="99"/>
    <w:rsid w:val="00F2063D"/>
    <w:rPr>
      <w:sz w:val="18"/>
    </w:rPr>
  </w:style>
  <w:style w:type="character" w:styleId="af1">
    <w:name w:val="footnote reference"/>
    <w:basedOn w:val="a0"/>
    <w:uiPriority w:val="99"/>
    <w:unhideWhenUsed/>
    <w:rsid w:val="00F2063D"/>
    <w:rPr>
      <w:vertAlign w:val="superscript"/>
    </w:rPr>
  </w:style>
  <w:style w:type="paragraph" w:styleId="af2">
    <w:name w:val="endnote text"/>
    <w:basedOn w:val="a"/>
    <w:link w:val="af3"/>
    <w:uiPriority w:val="99"/>
    <w:semiHidden/>
    <w:unhideWhenUsed/>
    <w:rsid w:val="00F2063D"/>
    <w:rPr>
      <w:sz w:val="20"/>
    </w:rPr>
  </w:style>
  <w:style w:type="character" w:customStyle="1" w:styleId="af3">
    <w:name w:val="Текст концевой сноски Знак"/>
    <w:link w:val="af2"/>
    <w:uiPriority w:val="99"/>
    <w:rsid w:val="00F2063D"/>
    <w:rPr>
      <w:sz w:val="20"/>
    </w:rPr>
  </w:style>
  <w:style w:type="character" w:styleId="af4">
    <w:name w:val="endnote reference"/>
    <w:basedOn w:val="a0"/>
    <w:uiPriority w:val="99"/>
    <w:semiHidden/>
    <w:unhideWhenUsed/>
    <w:rsid w:val="00F2063D"/>
    <w:rPr>
      <w:vertAlign w:val="superscript"/>
    </w:rPr>
  </w:style>
  <w:style w:type="paragraph" w:styleId="14">
    <w:name w:val="toc 1"/>
    <w:basedOn w:val="a"/>
    <w:next w:val="a"/>
    <w:uiPriority w:val="39"/>
    <w:unhideWhenUsed/>
    <w:rsid w:val="00F2063D"/>
    <w:pPr>
      <w:spacing w:after="57"/>
    </w:pPr>
  </w:style>
  <w:style w:type="paragraph" w:styleId="23">
    <w:name w:val="toc 2"/>
    <w:basedOn w:val="a"/>
    <w:next w:val="a"/>
    <w:uiPriority w:val="39"/>
    <w:unhideWhenUsed/>
    <w:rsid w:val="00F2063D"/>
    <w:pPr>
      <w:spacing w:after="57"/>
      <w:ind w:left="283"/>
    </w:pPr>
  </w:style>
  <w:style w:type="paragraph" w:styleId="30">
    <w:name w:val="toc 3"/>
    <w:basedOn w:val="a"/>
    <w:next w:val="a"/>
    <w:uiPriority w:val="39"/>
    <w:unhideWhenUsed/>
    <w:rsid w:val="00F2063D"/>
    <w:pPr>
      <w:spacing w:after="57"/>
      <w:ind w:left="567"/>
    </w:pPr>
  </w:style>
  <w:style w:type="paragraph" w:styleId="40">
    <w:name w:val="toc 4"/>
    <w:basedOn w:val="a"/>
    <w:next w:val="a"/>
    <w:uiPriority w:val="39"/>
    <w:unhideWhenUsed/>
    <w:rsid w:val="00F2063D"/>
    <w:pPr>
      <w:spacing w:after="57"/>
      <w:ind w:left="850"/>
    </w:pPr>
  </w:style>
  <w:style w:type="paragraph" w:styleId="50">
    <w:name w:val="toc 5"/>
    <w:basedOn w:val="a"/>
    <w:next w:val="a"/>
    <w:uiPriority w:val="39"/>
    <w:unhideWhenUsed/>
    <w:rsid w:val="00F2063D"/>
    <w:pPr>
      <w:spacing w:after="57"/>
      <w:ind w:left="1134"/>
    </w:pPr>
  </w:style>
  <w:style w:type="paragraph" w:styleId="60">
    <w:name w:val="toc 6"/>
    <w:basedOn w:val="a"/>
    <w:next w:val="a"/>
    <w:uiPriority w:val="39"/>
    <w:unhideWhenUsed/>
    <w:rsid w:val="00F2063D"/>
    <w:pPr>
      <w:spacing w:after="57"/>
      <w:ind w:left="1417"/>
    </w:pPr>
  </w:style>
  <w:style w:type="paragraph" w:styleId="70">
    <w:name w:val="toc 7"/>
    <w:basedOn w:val="a"/>
    <w:next w:val="a"/>
    <w:uiPriority w:val="39"/>
    <w:unhideWhenUsed/>
    <w:rsid w:val="00F2063D"/>
    <w:pPr>
      <w:spacing w:after="57"/>
      <w:ind w:left="1701"/>
    </w:pPr>
  </w:style>
  <w:style w:type="paragraph" w:styleId="80">
    <w:name w:val="toc 8"/>
    <w:basedOn w:val="a"/>
    <w:next w:val="a"/>
    <w:uiPriority w:val="39"/>
    <w:unhideWhenUsed/>
    <w:rsid w:val="00F2063D"/>
    <w:pPr>
      <w:spacing w:after="57"/>
      <w:ind w:left="1984"/>
    </w:pPr>
  </w:style>
  <w:style w:type="paragraph" w:styleId="90">
    <w:name w:val="toc 9"/>
    <w:basedOn w:val="a"/>
    <w:next w:val="a"/>
    <w:uiPriority w:val="39"/>
    <w:unhideWhenUsed/>
    <w:rsid w:val="00F2063D"/>
    <w:pPr>
      <w:spacing w:after="57"/>
      <w:ind w:left="2268"/>
    </w:pPr>
  </w:style>
  <w:style w:type="paragraph" w:styleId="af5">
    <w:name w:val="TOC Heading"/>
    <w:uiPriority w:val="39"/>
    <w:unhideWhenUsed/>
    <w:rsid w:val="00F2063D"/>
  </w:style>
  <w:style w:type="paragraph" w:styleId="af6">
    <w:name w:val="table of figures"/>
    <w:basedOn w:val="a"/>
    <w:next w:val="a"/>
    <w:uiPriority w:val="99"/>
    <w:unhideWhenUsed/>
    <w:rsid w:val="00F2063D"/>
  </w:style>
  <w:style w:type="paragraph" w:customStyle="1" w:styleId="ConsNormal">
    <w:name w:val="ConsNormal"/>
    <w:uiPriority w:val="99"/>
    <w:rsid w:val="00F2063D"/>
    <w:pPr>
      <w:widowControl w:val="0"/>
      <w:ind w:firstLine="720"/>
    </w:pPr>
    <w:rPr>
      <w:rFonts w:ascii="Arial" w:hAnsi="Arial" w:cs="Arial"/>
    </w:rPr>
  </w:style>
  <w:style w:type="paragraph" w:styleId="af7">
    <w:name w:val="Balloon Text"/>
    <w:basedOn w:val="a"/>
    <w:link w:val="af8"/>
    <w:semiHidden/>
    <w:unhideWhenUsed/>
    <w:rsid w:val="00F2063D"/>
    <w:rPr>
      <w:rFonts w:ascii="Segoe UI" w:hAnsi="Segoe UI" w:cs="Segoe UI"/>
      <w:sz w:val="18"/>
      <w:szCs w:val="18"/>
    </w:rPr>
  </w:style>
  <w:style w:type="character" w:customStyle="1" w:styleId="af8">
    <w:name w:val="Текст выноски Знак"/>
    <w:basedOn w:val="a0"/>
    <w:link w:val="af7"/>
    <w:semiHidden/>
    <w:rsid w:val="00F2063D"/>
    <w:rPr>
      <w:rFonts w:ascii="Segoe UI" w:hAnsi="Segoe UI" w:cs="Segoe UI"/>
      <w:sz w:val="18"/>
      <w:szCs w:val="18"/>
    </w:rPr>
  </w:style>
  <w:style w:type="character" w:styleId="af9">
    <w:name w:val="annotation reference"/>
    <w:basedOn w:val="a0"/>
    <w:uiPriority w:val="99"/>
    <w:semiHidden/>
    <w:unhideWhenUsed/>
    <w:rsid w:val="00F2063D"/>
    <w:rPr>
      <w:sz w:val="16"/>
      <w:szCs w:val="16"/>
    </w:rPr>
  </w:style>
  <w:style w:type="paragraph" w:styleId="afa">
    <w:name w:val="annotation text"/>
    <w:basedOn w:val="a"/>
    <w:link w:val="afb"/>
    <w:uiPriority w:val="99"/>
    <w:semiHidden/>
    <w:unhideWhenUsed/>
    <w:rsid w:val="00F2063D"/>
    <w:rPr>
      <w:sz w:val="20"/>
      <w:szCs w:val="20"/>
    </w:rPr>
  </w:style>
  <w:style w:type="character" w:customStyle="1" w:styleId="afb">
    <w:name w:val="Текст примечания Знак"/>
    <w:basedOn w:val="a0"/>
    <w:link w:val="afa"/>
    <w:uiPriority w:val="99"/>
    <w:semiHidden/>
    <w:rsid w:val="00F2063D"/>
  </w:style>
  <w:style w:type="paragraph" w:styleId="afc">
    <w:name w:val="annotation subject"/>
    <w:basedOn w:val="afa"/>
    <w:next w:val="afa"/>
    <w:link w:val="afd"/>
    <w:uiPriority w:val="99"/>
    <w:semiHidden/>
    <w:unhideWhenUsed/>
    <w:rsid w:val="00F2063D"/>
    <w:rPr>
      <w:b/>
      <w:bCs/>
    </w:rPr>
  </w:style>
  <w:style w:type="character" w:customStyle="1" w:styleId="afd">
    <w:name w:val="Тема примечания Знак"/>
    <w:basedOn w:val="afb"/>
    <w:link w:val="afc"/>
    <w:uiPriority w:val="99"/>
    <w:semiHidden/>
    <w:rsid w:val="00F2063D"/>
    <w:rPr>
      <w:b/>
      <w:bCs/>
    </w:rPr>
  </w:style>
  <w:style w:type="paragraph" w:customStyle="1" w:styleId="211">
    <w:name w:val="Основной текст 21"/>
    <w:basedOn w:val="71"/>
    <w:rsid w:val="00F2063D"/>
    <w:pPr>
      <w:keepNext w:val="0"/>
      <w:keepLines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jc w:val="both"/>
    </w:pPr>
    <w:rPr>
      <w:rFonts w:ascii="Times New Roman" w:eastAsia="Times New Roman" w:hAnsi="Times New Roman" w:cs="Times New Roman"/>
      <w:b w:val="0"/>
      <w:bCs w:val="0"/>
      <w:i w:val="0"/>
      <w:iCs w:val="0"/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1557C8-C7EA-48B3-A2B3-F6D3CBF248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475</Words>
  <Characters>2712</Characters>
  <Application>Microsoft Office Word</Application>
  <DocSecurity>0</DocSecurity>
  <Lines>22</Lines>
  <Paragraphs>6</Paragraphs>
  <ScaleCrop>false</ScaleCrop>
  <Company>ANO</Company>
  <LinksUpToDate>false</LinksUpToDate>
  <CharactersWithSpaces>3181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ФИНАНСОВО – ЭКОНОМИЧЕСКОЕ ОБОСНОВАНИЕ</dc:title>
  <dc:creator>ANO</dc:creator>
  <cp:lastModifiedBy>Шишкова Татьяна Витальевна</cp:lastModifiedBy>
  <cp:revision>18</cp:revision>
  <dcterms:created xsi:type="dcterms:W3CDTF">2025-06-05T04:16:00Z</dcterms:created>
  <dcterms:modified xsi:type="dcterms:W3CDTF">2026-02-09T02:17:00Z</dcterms:modified>
</cp:coreProperties>
</file>